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3B9E" w:rsidRDefault="001D7003" w:rsidP="008B61D7">
      <w:pPr>
        <w:tabs>
          <w:tab w:val="left" w:pos="4680"/>
        </w:tabs>
        <w:rPr>
          <w:rFonts w:ascii="Arial" w:hAnsi="Arial" w:cs="Arial"/>
          <w:b/>
        </w:rPr>
      </w:pPr>
      <w:bookmarkStart w:id="0" w:name="_GoBack"/>
      <w:bookmarkEnd w:id="0"/>
      <w:r>
        <w:tab/>
      </w:r>
    </w:p>
    <w:p w:rsidR="009D3B9E" w:rsidRPr="008B61D7" w:rsidRDefault="009D3B9E" w:rsidP="00950343">
      <w:pPr>
        <w:pStyle w:val="NoSpacing"/>
        <w:jc w:val="center"/>
        <w:rPr>
          <w:rFonts w:ascii="Arial" w:hAnsi="Arial" w:cs="Arial"/>
          <w:b/>
          <w:sz w:val="28"/>
          <w:szCs w:val="28"/>
        </w:rPr>
      </w:pPr>
    </w:p>
    <w:p w:rsidR="00947283" w:rsidRPr="00947283" w:rsidRDefault="00947283" w:rsidP="00947283">
      <w:pPr>
        <w:pStyle w:val="paragraph"/>
        <w:jc w:val="center"/>
        <w:textAlignment w:val="baseline"/>
        <w:rPr>
          <w:rFonts w:ascii="Arial" w:hAnsi="Arial" w:cs="Arial"/>
          <w:sz w:val="22"/>
          <w:szCs w:val="22"/>
        </w:rPr>
      </w:pPr>
      <w:r w:rsidRPr="00947283">
        <w:rPr>
          <w:rStyle w:val="normaltextrun"/>
          <w:rFonts w:ascii="Arial" w:hAnsi="Arial" w:cs="Arial"/>
          <w:b/>
          <w:bCs/>
          <w:sz w:val="22"/>
          <w:szCs w:val="22"/>
        </w:rPr>
        <w:t>When to Give Up on a Prospect</w:t>
      </w:r>
      <w:r w:rsidRPr="00947283">
        <w:rPr>
          <w:rStyle w:val="eop"/>
          <w:rFonts w:ascii="Arial" w:hAnsi="Arial" w:cs="Arial"/>
          <w:sz w:val="22"/>
          <w:szCs w:val="22"/>
        </w:rPr>
        <w:t> </w:t>
      </w:r>
    </w:p>
    <w:p w:rsidR="00947283" w:rsidRPr="00947283" w:rsidRDefault="00947283" w:rsidP="00947283">
      <w:pPr>
        <w:pStyle w:val="paragraph"/>
        <w:jc w:val="center"/>
        <w:textAlignment w:val="baseline"/>
        <w:rPr>
          <w:rFonts w:ascii="Arial" w:hAnsi="Arial" w:cs="Arial"/>
          <w:sz w:val="22"/>
          <w:szCs w:val="22"/>
        </w:rPr>
      </w:pPr>
      <w:r w:rsidRPr="00947283">
        <w:rPr>
          <w:rStyle w:val="normaltextrun"/>
          <w:rFonts w:ascii="Arial" w:hAnsi="Arial" w:cs="Arial"/>
          <w:b/>
          <w:bCs/>
          <w:sz w:val="22"/>
          <w:szCs w:val="22"/>
        </w:rPr>
        <w:t>By Caryn Kopp, Chief Door Opener®</w:t>
      </w:r>
      <w:r w:rsidRPr="00947283">
        <w:rPr>
          <w:rStyle w:val="eop"/>
          <w:rFonts w:ascii="Arial" w:hAnsi="Arial" w:cs="Arial"/>
          <w:sz w:val="22"/>
          <w:szCs w:val="22"/>
        </w:rPr>
        <w:t> </w:t>
      </w:r>
    </w:p>
    <w:p w:rsidR="00947283" w:rsidRPr="00947283" w:rsidRDefault="00947283" w:rsidP="00947283">
      <w:pPr>
        <w:pStyle w:val="paragraph"/>
        <w:textAlignment w:val="baseline"/>
        <w:rPr>
          <w:rFonts w:ascii="Arial" w:hAnsi="Arial" w:cs="Arial"/>
          <w:sz w:val="22"/>
          <w:szCs w:val="22"/>
        </w:rPr>
      </w:pPr>
      <w:r w:rsidRPr="00947283">
        <w:rPr>
          <w:rStyle w:val="eop"/>
          <w:rFonts w:ascii="Arial" w:hAnsi="Arial" w:cs="Arial"/>
          <w:sz w:val="22"/>
          <w:szCs w:val="22"/>
        </w:rPr>
        <w:t> </w:t>
      </w:r>
    </w:p>
    <w:p w:rsidR="00947283" w:rsidRPr="00947283" w:rsidRDefault="00947283" w:rsidP="00947283">
      <w:pPr>
        <w:pStyle w:val="paragraph"/>
        <w:textAlignment w:val="baseline"/>
        <w:rPr>
          <w:rFonts w:ascii="Arial" w:hAnsi="Arial" w:cs="Arial"/>
          <w:sz w:val="22"/>
          <w:szCs w:val="22"/>
        </w:rPr>
      </w:pPr>
      <w:r w:rsidRPr="00947283">
        <w:rPr>
          <w:rStyle w:val="normaltextrun"/>
          <w:rFonts w:ascii="Arial" w:hAnsi="Arial" w:cs="Arial"/>
          <w:sz w:val="22"/>
          <w:szCs w:val="22"/>
        </w:rPr>
        <w:t>When decision makers say, “No thank you," should you keep trying or cut your losses?  My experience is that as long as the prospect is someone whom your research indicates is an “A” level prospect there is no reason to give up, unless you receive new information that makes you believe he's no longer an “A” level prospect. Analyze the approach that brought you to the "no thank you" and see if a different approach will yield a different response. </w:t>
      </w:r>
      <w:r w:rsidRPr="00947283">
        <w:rPr>
          <w:rStyle w:val="eop"/>
          <w:rFonts w:ascii="Arial" w:hAnsi="Arial" w:cs="Arial"/>
          <w:sz w:val="22"/>
          <w:szCs w:val="22"/>
        </w:rPr>
        <w:t> </w:t>
      </w:r>
    </w:p>
    <w:p w:rsidR="00947283" w:rsidRPr="00947283" w:rsidRDefault="00947283" w:rsidP="00947283">
      <w:pPr>
        <w:pStyle w:val="paragraph"/>
        <w:textAlignment w:val="baseline"/>
        <w:rPr>
          <w:rFonts w:ascii="Arial" w:hAnsi="Arial" w:cs="Arial"/>
          <w:sz w:val="22"/>
          <w:szCs w:val="22"/>
        </w:rPr>
      </w:pPr>
      <w:r w:rsidRPr="00947283">
        <w:rPr>
          <w:rStyle w:val="eop"/>
          <w:rFonts w:ascii="Arial" w:hAnsi="Arial" w:cs="Arial"/>
          <w:sz w:val="22"/>
          <w:szCs w:val="22"/>
        </w:rPr>
        <w:t> </w:t>
      </w:r>
    </w:p>
    <w:p w:rsidR="00947283" w:rsidRPr="00947283" w:rsidRDefault="00947283" w:rsidP="00947283">
      <w:pPr>
        <w:pStyle w:val="paragraph"/>
        <w:textAlignment w:val="baseline"/>
        <w:rPr>
          <w:rFonts w:ascii="Arial" w:hAnsi="Arial" w:cs="Arial"/>
          <w:sz w:val="22"/>
          <w:szCs w:val="22"/>
        </w:rPr>
      </w:pPr>
      <w:r w:rsidRPr="00947283">
        <w:rPr>
          <w:rStyle w:val="normaltextrun"/>
          <w:rFonts w:ascii="Arial" w:hAnsi="Arial" w:cs="Arial"/>
          <w:sz w:val="22"/>
          <w:szCs w:val="22"/>
        </w:rPr>
        <w:t>Sometimes it's a timing issue. The prospect is just not ready to move forward. In this case, the relationship is still percolating, trust is still building and there is not a big enough need for a switch at that time. This is where too many sellers fall down. They lay the foundation for prospect change and then abandon the process too soon, leaving a very ripe situation for an eager competitor to walk in and close the sale. The sad part about this is the manager or business owner will never know that an opportunity could have closed had the seller hung in there or tried a different approach. The disposition in the CRM says, "prospect wasn't interested” but that doesn’t tell the whole story.</w:t>
      </w:r>
      <w:r w:rsidRPr="00947283">
        <w:rPr>
          <w:rStyle w:val="eop"/>
          <w:rFonts w:ascii="Arial" w:hAnsi="Arial" w:cs="Arial"/>
          <w:sz w:val="22"/>
          <w:szCs w:val="22"/>
        </w:rPr>
        <w:t> </w:t>
      </w:r>
    </w:p>
    <w:p w:rsidR="00947283" w:rsidRPr="00947283" w:rsidRDefault="00947283" w:rsidP="00947283">
      <w:pPr>
        <w:pStyle w:val="paragraph"/>
        <w:textAlignment w:val="baseline"/>
        <w:rPr>
          <w:rFonts w:ascii="Arial" w:hAnsi="Arial" w:cs="Arial"/>
          <w:sz w:val="22"/>
          <w:szCs w:val="22"/>
        </w:rPr>
      </w:pPr>
      <w:r w:rsidRPr="00947283">
        <w:rPr>
          <w:rStyle w:val="eop"/>
          <w:rFonts w:ascii="Arial" w:hAnsi="Arial" w:cs="Arial"/>
          <w:sz w:val="22"/>
          <w:szCs w:val="22"/>
        </w:rPr>
        <w:t> </w:t>
      </w:r>
    </w:p>
    <w:p w:rsidR="00947283" w:rsidRPr="00947283" w:rsidRDefault="00947283" w:rsidP="00947283">
      <w:pPr>
        <w:pStyle w:val="paragraph"/>
        <w:textAlignment w:val="baseline"/>
        <w:rPr>
          <w:rFonts w:ascii="Arial" w:hAnsi="Arial" w:cs="Arial"/>
          <w:sz w:val="22"/>
          <w:szCs w:val="22"/>
        </w:rPr>
      </w:pPr>
      <w:r w:rsidRPr="00947283">
        <w:rPr>
          <w:rStyle w:val="normaltextrun"/>
          <w:rFonts w:ascii="Arial" w:hAnsi="Arial" w:cs="Arial"/>
          <w:sz w:val="22"/>
          <w:szCs w:val="22"/>
        </w:rPr>
        <w:t>One time a decision maker at a Fortune 100 pharmaceutical company was on my client’s “please get me a meeting” wish list. For two years the prospect and I spoke, but each time I was told how happy she was with her vendor and that her needs were covered. She took the time to speak with me and we developed a relationship. One day I was making calls and got to her name on the list. I remember thinking to myself, “At what point should I give up?” I couldn’t bring myself to skip over her. I’m a very methodical person. I made the call and this time her answer was different. She said, “Things have changed with our vendor and we are now ready to meet.” Had I skipped the call, my client wouldn’t have had the meeting and wouldn’t have won the business.  My patient persistence paid off.</w:t>
      </w:r>
      <w:r w:rsidRPr="00947283">
        <w:rPr>
          <w:rStyle w:val="eop"/>
          <w:rFonts w:ascii="Arial" w:hAnsi="Arial" w:cs="Arial"/>
          <w:sz w:val="22"/>
          <w:szCs w:val="22"/>
        </w:rPr>
        <w:t> </w:t>
      </w:r>
    </w:p>
    <w:p w:rsidR="00947283" w:rsidRPr="00947283" w:rsidRDefault="00947283" w:rsidP="00947283">
      <w:pPr>
        <w:pStyle w:val="paragraph"/>
        <w:textAlignment w:val="baseline"/>
        <w:rPr>
          <w:rFonts w:ascii="Arial" w:hAnsi="Arial" w:cs="Arial"/>
          <w:sz w:val="22"/>
          <w:szCs w:val="22"/>
        </w:rPr>
      </w:pPr>
      <w:r w:rsidRPr="00947283">
        <w:rPr>
          <w:rStyle w:val="eop"/>
          <w:rFonts w:ascii="Arial" w:hAnsi="Arial" w:cs="Arial"/>
          <w:sz w:val="22"/>
          <w:szCs w:val="22"/>
        </w:rPr>
        <w:t> </w:t>
      </w:r>
    </w:p>
    <w:p w:rsidR="00947283" w:rsidRPr="00947283" w:rsidRDefault="00E661E0" w:rsidP="00947283">
      <w:pPr>
        <w:pStyle w:val="paragraph"/>
        <w:jc w:val="both"/>
        <w:textAlignment w:val="baseline"/>
        <w:rPr>
          <w:rFonts w:ascii="Arial" w:hAnsi="Arial" w:cs="Arial"/>
          <w:sz w:val="22"/>
          <w:szCs w:val="22"/>
        </w:rPr>
      </w:pPr>
      <w:r>
        <w:rPr>
          <w:rStyle w:val="normaltextrun"/>
          <w:rFonts w:ascii="Arial" w:hAnsi="Arial" w:cs="Arial"/>
          <w:sz w:val="22"/>
          <w:szCs w:val="22"/>
        </w:rPr>
        <w:t>The moral</w:t>
      </w:r>
      <w:r w:rsidR="00947283" w:rsidRPr="00947283">
        <w:rPr>
          <w:rStyle w:val="normaltextrun"/>
          <w:rFonts w:ascii="Arial" w:hAnsi="Arial" w:cs="Arial"/>
          <w:sz w:val="22"/>
          <w:szCs w:val="22"/>
        </w:rPr>
        <w:t xml:space="preserve"> of the story is, hang in there. Your competition won’t.</w:t>
      </w:r>
      <w:r w:rsidR="00947283" w:rsidRPr="00947283">
        <w:rPr>
          <w:rStyle w:val="eop"/>
          <w:rFonts w:ascii="Arial" w:hAnsi="Arial" w:cs="Arial"/>
          <w:sz w:val="22"/>
          <w:szCs w:val="22"/>
        </w:rPr>
        <w:t> </w:t>
      </w:r>
    </w:p>
    <w:p w:rsidR="00947283" w:rsidRDefault="00947283" w:rsidP="00947283">
      <w:pPr>
        <w:pStyle w:val="paragraph"/>
        <w:textAlignment w:val="baseline"/>
        <w:rPr>
          <w:rFonts w:ascii="Segoe UI" w:hAnsi="Segoe UI" w:cs="Segoe UI"/>
          <w:sz w:val="12"/>
          <w:szCs w:val="12"/>
        </w:rPr>
      </w:pPr>
      <w:r>
        <w:rPr>
          <w:rStyle w:val="eop"/>
        </w:rPr>
        <w:t> </w:t>
      </w:r>
    </w:p>
    <w:p w:rsidR="00947283" w:rsidRDefault="00947283" w:rsidP="00947283">
      <w:pPr>
        <w:pStyle w:val="paragraph"/>
        <w:textAlignment w:val="baseline"/>
        <w:rPr>
          <w:rFonts w:ascii="Segoe UI" w:hAnsi="Segoe UI" w:cs="Segoe UI"/>
          <w:sz w:val="12"/>
          <w:szCs w:val="12"/>
        </w:rPr>
      </w:pPr>
      <w:r>
        <w:rPr>
          <w:rStyle w:val="eop"/>
        </w:rPr>
        <w:t> </w:t>
      </w:r>
    </w:p>
    <w:p w:rsidR="002B7EB0" w:rsidRDefault="002B7EB0" w:rsidP="00403B5C">
      <w:pPr>
        <w:widowControl/>
        <w:shd w:val="clear" w:color="auto" w:fill="FFFFFF"/>
        <w:suppressAutoHyphens w:val="0"/>
        <w:jc w:val="center"/>
        <w:rPr>
          <w:rFonts w:eastAsiaTheme="minorHAnsi"/>
          <w:color w:val="000000"/>
          <w:szCs w:val="24"/>
          <w:lang w:eastAsia="en-US"/>
        </w:rPr>
      </w:pPr>
    </w:p>
    <w:p w:rsidR="002B7EB0" w:rsidRDefault="002B7EB0" w:rsidP="00403B5C">
      <w:pPr>
        <w:widowControl/>
        <w:shd w:val="clear" w:color="auto" w:fill="FFFFFF"/>
        <w:suppressAutoHyphens w:val="0"/>
        <w:jc w:val="center"/>
        <w:rPr>
          <w:rFonts w:eastAsiaTheme="minorHAnsi"/>
          <w:color w:val="000000"/>
          <w:szCs w:val="24"/>
          <w:lang w:eastAsia="en-US"/>
        </w:rPr>
      </w:pPr>
    </w:p>
    <w:p w:rsidR="002B7EB0" w:rsidRDefault="002B7EB0" w:rsidP="00403B5C">
      <w:pPr>
        <w:widowControl/>
        <w:shd w:val="clear" w:color="auto" w:fill="FFFFFF"/>
        <w:suppressAutoHyphens w:val="0"/>
        <w:jc w:val="center"/>
        <w:rPr>
          <w:rFonts w:eastAsiaTheme="minorHAnsi"/>
          <w:color w:val="000000"/>
          <w:szCs w:val="24"/>
          <w:lang w:eastAsia="en-US"/>
        </w:rPr>
      </w:pPr>
    </w:p>
    <w:p w:rsidR="002B7EB0" w:rsidRDefault="002B7EB0" w:rsidP="00403B5C">
      <w:pPr>
        <w:widowControl/>
        <w:shd w:val="clear" w:color="auto" w:fill="FFFFFF"/>
        <w:suppressAutoHyphens w:val="0"/>
        <w:jc w:val="center"/>
        <w:rPr>
          <w:rFonts w:eastAsiaTheme="minorHAnsi"/>
          <w:color w:val="000000"/>
          <w:szCs w:val="24"/>
          <w:lang w:eastAsia="en-US"/>
        </w:rPr>
      </w:pPr>
    </w:p>
    <w:p w:rsidR="002B7EB0" w:rsidRDefault="002B7EB0" w:rsidP="00403B5C">
      <w:pPr>
        <w:widowControl/>
        <w:shd w:val="clear" w:color="auto" w:fill="FFFFFF"/>
        <w:suppressAutoHyphens w:val="0"/>
        <w:jc w:val="center"/>
        <w:rPr>
          <w:rFonts w:eastAsiaTheme="minorHAnsi"/>
          <w:color w:val="000000"/>
          <w:szCs w:val="24"/>
          <w:lang w:eastAsia="en-US"/>
        </w:rPr>
      </w:pPr>
    </w:p>
    <w:p w:rsidR="002B7EB0" w:rsidRDefault="002B7EB0" w:rsidP="00403B5C">
      <w:pPr>
        <w:widowControl/>
        <w:shd w:val="clear" w:color="auto" w:fill="FFFFFF"/>
        <w:suppressAutoHyphens w:val="0"/>
        <w:jc w:val="center"/>
        <w:rPr>
          <w:rFonts w:eastAsiaTheme="minorHAnsi"/>
          <w:color w:val="000000"/>
          <w:szCs w:val="24"/>
          <w:lang w:eastAsia="en-US"/>
        </w:rPr>
      </w:pPr>
    </w:p>
    <w:p w:rsidR="002B7EB0" w:rsidRDefault="002B7EB0" w:rsidP="00403B5C">
      <w:pPr>
        <w:widowControl/>
        <w:shd w:val="clear" w:color="auto" w:fill="FFFFFF"/>
        <w:suppressAutoHyphens w:val="0"/>
        <w:jc w:val="center"/>
        <w:rPr>
          <w:rFonts w:eastAsiaTheme="minorHAnsi"/>
          <w:color w:val="000000"/>
          <w:szCs w:val="24"/>
          <w:lang w:eastAsia="en-US"/>
        </w:rPr>
      </w:pPr>
    </w:p>
    <w:p w:rsidR="002B7EB0" w:rsidRPr="00403B5C" w:rsidRDefault="002B7EB0" w:rsidP="00403B5C">
      <w:pPr>
        <w:widowControl/>
        <w:shd w:val="clear" w:color="auto" w:fill="FFFFFF"/>
        <w:suppressAutoHyphens w:val="0"/>
        <w:jc w:val="center"/>
        <w:rPr>
          <w:rFonts w:eastAsiaTheme="minorHAnsi"/>
          <w:color w:val="000000"/>
          <w:szCs w:val="24"/>
          <w:lang w:eastAsia="en-US"/>
        </w:rPr>
      </w:pPr>
    </w:p>
    <w:p w:rsidR="00403B5C" w:rsidRPr="00403B5C" w:rsidRDefault="00403B5C" w:rsidP="00403B5C">
      <w:pPr>
        <w:widowControl/>
        <w:shd w:val="clear" w:color="auto" w:fill="FFFFFF"/>
        <w:suppressAutoHyphens w:val="0"/>
        <w:rPr>
          <w:rFonts w:eastAsiaTheme="minorHAnsi"/>
          <w:color w:val="000000"/>
          <w:szCs w:val="24"/>
          <w:lang w:eastAsia="en-US"/>
        </w:rPr>
      </w:pPr>
    </w:p>
    <w:p w:rsidR="00403B5C" w:rsidRPr="00403B5C" w:rsidRDefault="00403B5C" w:rsidP="00403B5C">
      <w:pPr>
        <w:widowControl/>
        <w:shd w:val="clear" w:color="auto" w:fill="FFFFFF"/>
        <w:suppressAutoHyphens w:val="0"/>
        <w:rPr>
          <w:rFonts w:ascii="Calibri" w:eastAsiaTheme="minorHAnsi" w:hAnsi="Calibri"/>
          <w:color w:val="000000"/>
          <w:szCs w:val="24"/>
          <w:lang w:eastAsia="en-US"/>
        </w:rPr>
      </w:pPr>
    </w:p>
    <w:p w:rsidR="00B76F28" w:rsidRPr="00B76F28" w:rsidRDefault="00B76F28" w:rsidP="00B76F28">
      <w:pPr>
        <w:widowControl/>
        <w:suppressAutoHyphens w:val="0"/>
        <w:rPr>
          <w:rFonts w:ascii="Arial" w:hAnsi="Arial" w:cs="Arial"/>
          <w:i/>
          <w:iCs/>
          <w:color w:val="000000"/>
          <w:sz w:val="22"/>
          <w:szCs w:val="22"/>
          <w:lang w:eastAsia="en-US"/>
        </w:rPr>
      </w:pPr>
      <w:r w:rsidRPr="00B76F28">
        <w:rPr>
          <w:rFonts w:ascii="Arial" w:hAnsi="Arial" w:cs="Arial"/>
          <w:i/>
          <w:iCs/>
          <w:color w:val="000000"/>
          <w:sz w:val="22"/>
          <w:szCs w:val="22"/>
          <w:lang w:eastAsia="en-US"/>
        </w:rPr>
        <w:t>Caryn Kopp is the Chief Door Opener</w:t>
      </w:r>
      <w:r w:rsidRPr="00B76F28">
        <w:rPr>
          <w:rFonts w:ascii="Arial" w:hAnsi="Arial" w:cs="Arial"/>
          <w:b/>
          <w:bCs/>
          <w:i/>
          <w:iCs/>
          <w:color w:val="000000"/>
          <w:sz w:val="22"/>
          <w:szCs w:val="22"/>
          <w:lang w:eastAsia="en-US"/>
        </w:rPr>
        <w:t xml:space="preserve">® </w:t>
      </w:r>
      <w:r w:rsidRPr="00B76F28">
        <w:rPr>
          <w:rFonts w:ascii="Arial" w:hAnsi="Arial" w:cs="Arial"/>
          <w:i/>
          <w:iCs/>
          <w:color w:val="000000"/>
          <w:sz w:val="22"/>
          <w:szCs w:val="22"/>
          <w:lang w:eastAsia="en-US"/>
        </w:rPr>
        <w:t xml:space="preserve">at Kopp Consulting, LLC, </w:t>
      </w:r>
      <w:proofErr w:type="gramStart"/>
      <w:r w:rsidRPr="00B76F28">
        <w:rPr>
          <w:rFonts w:ascii="Arial" w:hAnsi="Arial" w:cs="Arial"/>
          <w:i/>
          <w:iCs/>
          <w:color w:val="000000"/>
          <w:sz w:val="22"/>
          <w:szCs w:val="22"/>
          <w:lang w:eastAsia="en-US"/>
        </w:rPr>
        <w:t>whose</w:t>
      </w:r>
      <w:proofErr w:type="gramEnd"/>
      <w:r w:rsidRPr="00B76F28">
        <w:rPr>
          <w:rFonts w:ascii="Arial" w:hAnsi="Arial" w:cs="Arial"/>
          <w:i/>
          <w:iCs/>
          <w:color w:val="000000"/>
          <w:sz w:val="22"/>
          <w:szCs w:val="22"/>
          <w:lang w:eastAsia="en-US"/>
        </w:rPr>
        <w:t xml:space="preserve"> </w:t>
      </w:r>
      <w:hyperlink r:id="rId8" w:history="1">
        <w:r w:rsidR="00831854" w:rsidRPr="00831854">
          <w:rPr>
            <w:rStyle w:val="Hyperlink"/>
            <w:rFonts w:ascii="Arial" w:hAnsi="Arial" w:cs="Arial"/>
            <w:b/>
            <w:i/>
            <w:iCs/>
            <w:color w:val="E6AF00"/>
            <w:sz w:val="22"/>
            <w:szCs w:val="22"/>
            <w:lang w:eastAsia="en-US"/>
          </w:rPr>
          <w:t>Door Opener Service</w:t>
        </w:r>
      </w:hyperlink>
      <w:r w:rsidR="00831854">
        <w:rPr>
          <w:rFonts w:ascii="Arial" w:hAnsi="Arial" w:cs="Arial"/>
          <w:i/>
          <w:iCs/>
          <w:color w:val="000000"/>
          <w:sz w:val="22"/>
          <w:szCs w:val="22"/>
          <w:lang w:eastAsia="en-US"/>
        </w:rPr>
        <w:t xml:space="preserve"> </w:t>
      </w:r>
      <w:r w:rsidRPr="00B76F28">
        <w:rPr>
          <w:rFonts w:ascii="Arial" w:hAnsi="Arial" w:cs="Arial"/>
          <w:i/>
          <w:iCs/>
          <w:color w:val="000000"/>
          <w:sz w:val="22"/>
          <w:szCs w:val="22"/>
          <w:lang w:eastAsia="en-US"/>
        </w:rPr>
        <w:t xml:space="preserve">helps clients secure initial meetings with high-level, hard-to-reach prospect decision makers. Reach her at </w:t>
      </w:r>
      <w:hyperlink r:id="rId9" w:history="1">
        <w:r w:rsidR="00831854" w:rsidRPr="00831854">
          <w:rPr>
            <w:rStyle w:val="Hyperlink"/>
            <w:rFonts w:ascii="Arial" w:hAnsi="Arial" w:cs="Arial"/>
            <w:b/>
            <w:i/>
            <w:iCs/>
            <w:color w:val="E6AF00"/>
            <w:sz w:val="22"/>
            <w:szCs w:val="22"/>
            <w:lang w:eastAsia="en-US"/>
          </w:rPr>
          <w:t>www.koppconsultingusa.com</w:t>
        </w:r>
      </w:hyperlink>
    </w:p>
    <w:p w:rsidR="00B76F28" w:rsidRPr="00FC7CF0" w:rsidRDefault="00B76F28" w:rsidP="00FC7CF0">
      <w:pPr>
        <w:pStyle w:val="NoSpacing"/>
        <w:ind w:left="720"/>
        <w:rPr>
          <w:rFonts w:ascii="Arial" w:hAnsi="Arial" w:cs="Arial"/>
        </w:rPr>
      </w:pPr>
    </w:p>
    <w:sectPr w:rsidR="00B76F28" w:rsidRPr="00FC7CF0" w:rsidSect="009A63D2">
      <w:headerReference w:type="default" r:id="rId10"/>
      <w:footerReference w:type="default" r:id="rId11"/>
      <w:footnotePr>
        <w:pos w:val="beneathText"/>
      </w:footnotePr>
      <w:pgSz w:w="12240" w:h="15840"/>
      <w:pgMar w:top="206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EA" w:rsidRDefault="00221DEA">
      <w:r>
        <w:separator/>
      </w:r>
    </w:p>
  </w:endnote>
  <w:endnote w:type="continuationSeparator" w:id="0">
    <w:p w:rsidR="00221DEA" w:rsidRDefault="0022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charset w:val="00"/>
    <w:family w:val="auto"/>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787493"/>
      <w:docPartObj>
        <w:docPartGallery w:val="Page Numbers (Bottom of Page)"/>
        <w:docPartUnique/>
      </w:docPartObj>
    </w:sdtPr>
    <w:sdtEndPr/>
    <w:sdtContent>
      <w:sdt>
        <w:sdtPr>
          <w:id w:val="98381352"/>
          <w:docPartObj>
            <w:docPartGallery w:val="Page Numbers (Top of Page)"/>
            <w:docPartUnique/>
          </w:docPartObj>
        </w:sdtPr>
        <w:sdtEndPr/>
        <w:sdtContent>
          <w:p w:rsidR="005955B3" w:rsidRDefault="005955B3">
            <w:pPr>
              <w:pStyle w:val="Footer"/>
            </w:pPr>
            <w:r>
              <w:t xml:space="preserve">Page </w:t>
            </w:r>
            <w:r>
              <w:rPr>
                <w:b/>
                <w:bCs/>
                <w:szCs w:val="24"/>
              </w:rPr>
              <w:fldChar w:fldCharType="begin"/>
            </w:r>
            <w:r>
              <w:rPr>
                <w:b/>
                <w:bCs/>
              </w:rPr>
              <w:instrText xml:space="preserve"> PAGE </w:instrText>
            </w:r>
            <w:r>
              <w:rPr>
                <w:b/>
                <w:bCs/>
                <w:szCs w:val="24"/>
              </w:rPr>
              <w:fldChar w:fldCharType="separate"/>
            </w:r>
            <w:r w:rsidR="00044D2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44D20">
              <w:rPr>
                <w:b/>
                <w:bCs/>
                <w:noProof/>
              </w:rPr>
              <w:t>1</w:t>
            </w:r>
            <w:r>
              <w:rPr>
                <w:b/>
                <w:bCs/>
                <w:szCs w:val="24"/>
              </w:rPr>
              <w:fldChar w:fldCharType="end"/>
            </w:r>
          </w:p>
        </w:sdtContent>
      </w:sdt>
    </w:sdtContent>
  </w:sdt>
  <w:p w:rsidR="005955B3" w:rsidRDefault="00595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EA" w:rsidRDefault="00221DEA">
      <w:r>
        <w:separator/>
      </w:r>
    </w:p>
  </w:footnote>
  <w:footnote w:type="continuationSeparator" w:id="0">
    <w:p w:rsidR="00221DEA" w:rsidRDefault="00221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4D" w:rsidRDefault="00686F9C">
    <w:pPr>
      <w:ind w:left="5040" w:firstLine="720"/>
      <w:rPr>
        <w:sz w:val="20"/>
      </w:rPr>
    </w:pPr>
    <w:r>
      <w:rPr>
        <w:noProof/>
        <w:lang w:eastAsia="en-US"/>
      </w:rPr>
      <w:drawing>
        <wp:anchor distT="0" distB="0" distL="114935" distR="114935" simplePos="0" relativeHeight="251657728" behindDoc="0" locked="0" layoutInCell="1" allowOverlap="1" wp14:anchorId="3E90CC10" wp14:editId="53F1458C">
          <wp:simplePos x="0" y="0"/>
          <wp:positionH relativeFrom="column">
            <wp:posOffset>164465</wp:posOffset>
          </wp:positionH>
          <wp:positionV relativeFrom="paragraph">
            <wp:posOffset>118745</wp:posOffset>
          </wp:positionV>
          <wp:extent cx="1827530" cy="9258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925830"/>
                  </a:xfrm>
                  <a:prstGeom prst="rect">
                    <a:avLst/>
                  </a:prstGeom>
                  <a:solidFill>
                    <a:srgbClr val="FFFFFF"/>
                  </a:solidFill>
                  <a:ln>
                    <a:noFill/>
                  </a:ln>
                </pic:spPr>
              </pic:pic>
            </a:graphicData>
          </a:graphic>
        </wp:anchor>
      </w:drawing>
    </w:r>
  </w:p>
  <w:p w:rsidR="0058034D" w:rsidRDefault="0058034D">
    <w:pPr>
      <w:ind w:left="5040" w:firstLine="720"/>
      <w:rPr>
        <w:sz w:val="20"/>
      </w:rPr>
    </w:pPr>
  </w:p>
  <w:p w:rsidR="0058034D" w:rsidRDefault="0058034D">
    <w:pPr>
      <w:ind w:left="5040" w:firstLine="720"/>
      <w:rPr>
        <w:sz w:val="20"/>
      </w:rPr>
    </w:pPr>
  </w:p>
  <w:p w:rsidR="0058034D" w:rsidRDefault="0058034D">
    <w:pPr>
      <w:ind w:left="5040" w:firstLine="720"/>
      <w:rPr>
        <w:sz w:val="20"/>
      </w:rPr>
    </w:pPr>
  </w:p>
  <w:p w:rsidR="0058034D" w:rsidRDefault="0058034D">
    <w:pPr>
      <w:ind w:left="5040"/>
      <w:rPr>
        <w:sz w:val="20"/>
      </w:rPr>
    </w:pPr>
    <w:r>
      <w:rPr>
        <w:sz w:val="20"/>
      </w:rPr>
      <w:t>137 Autumn Ridge Road</w:t>
    </w:r>
    <w:r>
      <w:rPr>
        <w:color w:val="FF9900"/>
        <w:sz w:val="20"/>
      </w:rPr>
      <w:t xml:space="preserve"> </w:t>
    </w:r>
    <w:r>
      <w:rPr>
        <w:color w:val="FFCC00"/>
        <w:sz w:val="20"/>
      </w:rPr>
      <w:t>•</w:t>
    </w:r>
    <w:r>
      <w:rPr>
        <w:sz w:val="20"/>
      </w:rPr>
      <w:t xml:space="preserve"> Bedminster, NJ 07921</w:t>
    </w:r>
  </w:p>
  <w:p w:rsidR="0058034D" w:rsidRDefault="0058034D">
    <w:pPr>
      <w:ind w:left="5040"/>
      <w:rPr>
        <w:sz w:val="20"/>
      </w:rPr>
    </w:pPr>
    <w:r>
      <w:rPr>
        <w:sz w:val="20"/>
      </w:rPr>
      <w:t xml:space="preserve">Phone: 908.781.7546 </w:t>
    </w:r>
    <w:r>
      <w:rPr>
        <w:color w:val="FF9900"/>
        <w:sz w:val="20"/>
      </w:rPr>
      <w:t>•</w:t>
    </w:r>
    <w:r>
      <w:rPr>
        <w:sz w:val="20"/>
      </w:rPr>
      <w:t xml:space="preserve"> Fax: 908.781.7249</w:t>
    </w:r>
  </w:p>
  <w:p w:rsidR="0058034D" w:rsidRDefault="0058034D">
    <w:pPr>
      <w:ind w:left="5040"/>
      <w:rPr>
        <w:sz w:val="20"/>
      </w:rPr>
    </w:pPr>
    <w:r>
      <w:rPr>
        <w:color w:val="000000"/>
        <w:sz w:val="20"/>
      </w:rPr>
      <w:t>www.koppconsultingusa.com</w:t>
    </w:r>
    <w:r>
      <w:rPr>
        <w:sz w:val="20"/>
      </w:rPr>
      <w:t xml:space="preserve"> </w:t>
    </w:r>
    <w:r>
      <w:rPr>
        <w:color w:val="FF9900"/>
        <w:sz w:val="20"/>
      </w:rPr>
      <w:t>•</w:t>
    </w:r>
    <w:r>
      <w:rPr>
        <w:sz w:val="20"/>
      </w:rPr>
      <w:t xml:space="preserve"> ckopp@koppconsultingusa.com</w:t>
    </w:r>
  </w:p>
  <w:p w:rsidR="0058034D" w:rsidRDefault="0058034D">
    <w:pPr>
      <w:pStyle w:val="Header"/>
      <w:ind w:right="-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692F38"/>
    <w:multiLevelType w:val="hybridMultilevel"/>
    <w:tmpl w:val="5E9E6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602A6D"/>
    <w:multiLevelType w:val="hybridMultilevel"/>
    <w:tmpl w:val="04D25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516FF"/>
    <w:multiLevelType w:val="hybridMultilevel"/>
    <w:tmpl w:val="C4A22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236D1"/>
    <w:multiLevelType w:val="multilevel"/>
    <w:tmpl w:val="77A0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71B77"/>
    <w:multiLevelType w:val="hybridMultilevel"/>
    <w:tmpl w:val="B978B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849B6"/>
    <w:multiLevelType w:val="multilevel"/>
    <w:tmpl w:val="2418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945F6B"/>
    <w:multiLevelType w:val="hybridMultilevel"/>
    <w:tmpl w:val="BDF6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842005"/>
    <w:multiLevelType w:val="multilevel"/>
    <w:tmpl w:val="1D441E4A"/>
    <w:lvl w:ilvl="0">
      <w:start w:val="1"/>
      <w:numFmt w:val="decimal"/>
      <w:lvlText w:val="%1."/>
      <w:lvlJc w:val="left"/>
      <w:pPr>
        <w:tabs>
          <w:tab w:val="num" w:pos="630"/>
        </w:tabs>
        <w:ind w:left="630" w:hanging="360"/>
      </w:pPr>
      <w:rPr>
        <w:rFonts w:ascii="Arial" w:eastAsia="Times New Roman" w:hAnsi="Arial" w:cs="Arial"/>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CA1008"/>
    <w:multiLevelType w:val="hybridMultilevel"/>
    <w:tmpl w:val="F5B6F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B629F"/>
    <w:multiLevelType w:val="hybridMultilevel"/>
    <w:tmpl w:val="02D29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AB3D09"/>
    <w:multiLevelType w:val="hybridMultilevel"/>
    <w:tmpl w:val="B0B6E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C5F96"/>
    <w:multiLevelType w:val="hybridMultilevel"/>
    <w:tmpl w:val="AB78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C11856"/>
    <w:multiLevelType w:val="hybridMultilevel"/>
    <w:tmpl w:val="99E6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04B5E"/>
    <w:multiLevelType w:val="hybridMultilevel"/>
    <w:tmpl w:val="68782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9"/>
  </w:num>
  <w:num w:numId="5">
    <w:abstractNumId w:val="3"/>
  </w:num>
  <w:num w:numId="6">
    <w:abstractNumId w:val="12"/>
  </w:num>
  <w:num w:numId="7">
    <w:abstractNumId w:val="7"/>
  </w:num>
  <w:num w:numId="8">
    <w:abstractNumId w:val="11"/>
  </w:num>
  <w:num w:numId="9">
    <w:abstractNumId w:val="1"/>
  </w:num>
  <w:num w:numId="10">
    <w:abstractNumId w:val="10"/>
  </w:num>
  <w:num w:numId="11">
    <w:abstractNumId w:val="13"/>
  </w:num>
  <w:num w:numId="12">
    <w:abstractNumId w:val="14"/>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B5"/>
    <w:rsid w:val="000076FB"/>
    <w:rsid w:val="0003579D"/>
    <w:rsid w:val="00044D20"/>
    <w:rsid w:val="00084C01"/>
    <w:rsid w:val="00093AB6"/>
    <w:rsid w:val="00095AAD"/>
    <w:rsid w:val="00097E44"/>
    <w:rsid w:val="000B4273"/>
    <w:rsid w:val="000C4165"/>
    <w:rsid w:val="000C4760"/>
    <w:rsid w:val="000D6CD8"/>
    <w:rsid w:val="000E37F8"/>
    <w:rsid w:val="0011591E"/>
    <w:rsid w:val="0016188D"/>
    <w:rsid w:val="0019514D"/>
    <w:rsid w:val="001A3B38"/>
    <w:rsid w:val="001A6B78"/>
    <w:rsid w:val="001C2C99"/>
    <w:rsid w:val="001D7003"/>
    <w:rsid w:val="001F1902"/>
    <w:rsid w:val="00206E3C"/>
    <w:rsid w:val="00207C37"/>
    <w:rsid w:val="00221DEA"/>
    <w:rsid w:val="00240621"/>
    <w:rsid w:val="00240DBB"/>
    <w:rsid w:val="00242803"/>
    <w:rsid w:val="0025071C"/>
    <w:rsid w:val="002525C3"/>
    <w:rsid w:val="00254D47"/>
    <w:rsid w:val="002B09D6"/>
    <w:rsid w:val="002B7EB0"/>
    <w:rsid w:val="002C71FE"/>
    <w:rsid w:val="002D7398"/>
    <w:rsid w:val="002E05D7"/>
    <w:rsid w:val="002E6B6C"/>
    <w:rsid w:val="002F2D80"/>
    <w:rsid w:val="002F59D3"/>
    <w:rsid w:val="0032389D"/>
    <w:rsid w:val="00334D87"/>
    <w:rsid w:val="00337558"/>
    <w:rsid w:val="00347AB4"/>
    <w:rsid w:val="00355559"/>
    <w:rsid w:val="003678DE"/>
    <w:rsid w:val="00373221"/>
    <w:rsid w:val="0039061B"/>
    <w:rsid w:val="003B26C4"/>
    <w:rsid w:val="003B33CB"/>
    <w:rsid w:val="003B79F8"/>
    <w:rsid w:val="003D266E"/>
    <w:rsid w:val="003E2C51"/>
    <w:rsid w:val="003E30D2"/>
    <w:rsid w:val="003F4938"/>
    <w:rsid w:val="00402CDD"/>
    <w:rsid w:val="00403B5C"/>
    <w:rsid w:val="004337A4"/>
    <w:rsid w:val="004730F7"/>
    <w:rsid w:val="00474618"/>
    <w:rsid w:val="00486B1A"/>
    <w:rsid w:val="00491D92"/>
    <w:rsid w:val="004A1417"/>
    <w:rsid w:val="004A1BC7"/>
    <w:rsid w:val="004B48A4"/>
    <w:rsid w:val="004F4550"/>
    <w:rsid w:val="00500708"/>
    <w:rsid w:val="00516C36"/>
    <w:rsid w:val="00521702"/>
    <w:rsid w:val="00531A05"/>
    <w:rsid w:val="00550FD9"/>
    <w:rsid w:val="005578C4"/>
    <w:rsid w:val="00575998"/>
    <w:rsid w:val="0058034D"/>
    <w:rsid w:val="00594DE4"/>
    <w:rsid w:val="005955B3"/>
    <w:rsid w:val="005B04EF"/>
    <w:rsid w:val="005B57D2"/>
    <w:rsid w:val="00610CAA"/>
    <w:rsid w:val="00632C14"/>
    <w:rsid w:val="00654AE1"/>
    <w:rsid w:val="0066719B"/>
    <w:rsid w:val="00686F9C"/>
    <w:rsid w:val="00692F28"/>
    <w:rsid w:val="00694680"/>
    <w:rsid w:val="006B0991"/>
    <w:rsid w:val="006D03DC"/>
    <w:rsid w:val="006D2603"/>
    <w:rsid w:val="006E5D7A"/>
    <w:rsid w:val="006F62EC"/>
    <w:rsid w:val="00704C2A"/>
    <w:rsid w:val="0071386C"/>
    <w:rsid w:val="0072770E"/>
    <w:rsid w:val="00727DB4"/>
    <w:rsid w:val="007337B0"/>
    <w:rsid w:val="00736807"/>
    <w:rsid w:val="00761F0A"/>
    <w:rsid w:val="00764CA5"/>
    <w:rsid w:val="007679CE"/>
    <w:rsid w:val="00775661"/>
    <w:rsid w:val="007A555F"/>
    <w:rsid w:val="007B373B"/>
    <w:rsid w:val="007B4C8F"/>
    <w:rsid w:val="007C6F1B"/>
    <w:rsid w:val="007D04B9"/>
    <w:rsid w:val="007E2CFE"/>
    <w:rsid w:val="007F0A3D"/>
    <w:rsid w:val="00831854"/>
    <w:rsid w:val="00834921"/>
    <w:rsid w:val="008574B2"/>
    <w:rsid w:val="00872B13"/>
    <w:rsid w:val="008B61D7"/>
    <w:rsid w:val="008C3843"/>
    <w:rsid w:val="008C55AD"/>
    <w:rsid w:val="008D2881"/>
    <w:rsid w:val="008E2E1D"/>
    <w:rsid w:val="008E43DB"/>
    <w:rsid w:val="008E556E"/>
    <w:rsid w:val="008E5C59"/>
    <w:rsid w:val="008F15C0"/>
    <w:rsid w:val="00907BFD"/>
    <w:rsid w:val="009328BD"/>
    <w:rsid w:val="0093500D"/>
    <w:rsid w:val="00947283"/>
    <w:rsid w:val="00950343"/>
    <w:rsid w:val="00957D04"/>
    <w:rsid w:val="00965FB6"/>
    <w:rsid w:val="00966C56"/>
    <w:rsid w:val="0097737D"/>
    <w:rsid w:val="009861A4"/>
    <w:rsid w:val="009A4B2C"/>
    <w:rsid w:val="009A53B9"/>
    <w:rsid w:val="009A63D2"/>
    <w:rsid w:val="009B3D5A"/>
    <w:rsid w:val="009C6342"/>
    <w:rsid w:val="009D3B9E"/>
    <w:rsid w:val="009E0A74"/>
    <w:rsid w:val="00A011FC"/>
    <w:rsid w:val="00A01DC5"/>
    <w:rsid w:val="00A05B84"/>
    <w:rsid w:val="00A638A2"/>
    <w:rsid w:val="00A93BE9"/>
    <w:rsid w:val="00A97CA1"/>
    <w:rsid w:val="00AC2964"/>
    <w:rsid w:val="00AD2954"/>
    <w:rsid w:val="00AD2D1A"/>
    <w:rsid w:val="00AD6D0E"/>
    <w:rsid w:val="00AF342A"/>
    <w:rsid w:val="00B050F3"/>
    <w:rsid w:val="00B206B4"/>
    <w:rsid w:val="00B22B83"/>
    <w:rsid w:val="00B44380"/>
    <w:rsid w:val="00B45FAC"/>
    <w:rsid w:val="00B76F28"/>
    <w:rsid w:val="00B82741"/>
    <w:rsid w:val="00BA24DA"/>
    <w:rsid w:val="00BE01A3"/>
    <w:rsid w:val="00BE27A8"/>
    <w:rsid w:val="00BE2D3B"/>
    <w:rsid w:val="00BF2F4F"/>
    <w:rsid w:val="00C13ABE"/>
    <w:rsid w:val="00C168F3"/>
    <w:rsid w:val="00C226EA"/>
    <w:rsid w:val="00C26D22"/>
    <w:rsid w:val="00CA0784"/>
    <w:rsid w:val="00CA339B"/>
    <w:rsid w:val="00CC376D"/>
    <w:rsid w:val="00CC5C5E"/>
    <w:rsid w:val="00CC5FB0"/>
    <w:rsid w:val="00CD751F"/>
    <w:rsid w:val="00CE5DBB"/>
    <w:rsid w:val="00CF1852"/>
    <w:rsid w:val="00CF5D64"/>
    <w:rsid w:val="00D12B2D"/>
    <w:rsid w:val="00D63E7F"/>
    <w:rsid w:val="00D962C5"/>
    <w:rsid w:val="00DA39AC"/>
    <w:rsid w:val="00DA5798"/>
    <w:rsid w:val="00DC1A61"/>
    <w:rsid w:val="00DD16C7"/>
    <w:rsid w:val="00DD27E6"/>
    <w:rsid w:val="00DE2179"/>
    <w:rsid w:val="00DF62DE"/>
    <w:rsid w:val="00E23C52"/>
    <w:rsid w:val="00E60740"/>
    <w:rsid w:val="00E661E0"/>
    <w:rsid w:val="00EA15D3"/>
    <w:rsid w:val="00EC1150"/>
    <w:rsid w:val="00EC3ADD"/>
    <w:rsid w:val="00EE0720"/>
    <w:rsid w:val="00EF71BB"/>
    <w:rsid w:val="00EF7CF6"/>
    <w:rsid w:val="00F14E47"/>
    <w:rsid w:val="00F43CC1"/>
    <w:rsid w:val="00F50D1C"/>
    <w:rsid w:val="00F612D6"/>
    <w:rsid w:val="00F92667"/>
    <w:rsid w:val="00FB057E"/>
    <w:rsid w:val="00FB6647"/>
    <w:rsid w:val="00FC2ED7"/>
    <w:rsid w:val="00FC7CF0"/>
    <w:rsid w:val="00FE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lang w:eastAsia="ar-SA"/>
    </w:rPr>
  </w:style>
  <w:style w:type="paragraph" w:styleId="Heading1">
    <w:name w:val="heading 1"/>
    <w:basedOn w:val="Normal"/>
    <w:next w:val="Normal"/>
    <w:qFormat/>
    <w:pPr>
      <w:keepNext/>
      <w:tabs>
        <w:tab w:val="num" w:pos="0"/>
      </w:tabs>
      <w:outlineLvl w:val="0"/>
    </w:pPr>
    <w:rPr>
      <w:rFonts w:ascii="Arial" w:hAnsi="Arial"/>
    </w:rPr>
  </w:style>
  <w:style w:type="paragraph" w:styleId="Heading2">
    <w:name w:val="heading 2"/>
    <w:basedOn w:val="Normal"/>
    <w:next w:val="Normal"/>
    <w:link w:val="Heading2Char"/>
    <w:uiPriority w:val="9"/>
    <w:semiHidden/>
    <w:unhideWhenUsed/>
    <w:qFormat/>
    <w:rsid w:val="003E2C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BodyText2Char">
    <w:name w:val="Body Text 2 Char"/>
    <w:rPr>
      <w:rFonts w:ascii="Arial" w:hAnsi="Arial"/>
      <w:sz w:val="22"/>
    </w:rPr>
  </w:style>
  <w:style w:type="character" w:customStyle="1" w:styleId="BodyTextIndent2Char">
    <w:name w:val="Body Text Indent 2 Char"/>
    <w:rPr>
      <w:sz w:val="24"/>
    </w:rPr>
  </w:style>
  <w:style w:type="character" w:customStyle="1" w:styleId="Heading1Char">
    <w:name w:val="Heading 1 Char"/>
    <w:rPr>
      <w:rFonts w:ascii="Arial" w:hAnsi="Arial"/>
      <w:sz w:val="24"/>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Header">
    <w:name w:val="header"/>
    <w:basedOn w:val="Normal"/>
    <w:semiHidden/>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odyText2">
    <w:name w:val="Body Text 2"/>
    <w:basedOn w:val="Normal"/>
    <w:rPr>
      <w:rFonts w:ascii="Arial" w:hAnsi="Arial"/>
      <w:sz w:val="22"/>
    </w:rPr>
  </w:style>
  <w:style w:type="paragraph" w:styleId="BodyTextIndent2">
    <w:name w:val="Body Text Indent 2"/>
    <w:basedOn w:val="Normal"/>
    <w:pPr>
      <w:spacing w:after="120" w:line="480" w:lineRule="auto"/>
      <w:ind w:left="360"/>
    </w:pPr>
  </w:style>
  <w:style w:type="paragraph" w:styleId="ListParagraph">
    <w:name w:val="List Paragraph"/>
    <w:basedOn w:val="Normal"/>
    <w:uiPriority w:val="34"/>
    <w:qFormat/>
    <w:rsid w:val="0025071C"/>
    <w:pPr>
      <w:ind w:left="720"/>
      <w:contextualSpacing/>
    </w:pPr>
  </w:style>
  <w:style w:type="paragraph" w:styleId="NoSpacing">
    <w:name w:val="No Spacing"/>
    <w:uiPriority w:val="1"/>
    <w:qFormat/>
    <w:rsid w:val="0019514D"/>
    <w:pPr>
      <w:widowControl w:val="0"/>
      <w:suppressAutoHyphens/>
    </w:pPr>
    <w:rPr>
      <w:sz w:val="24"/>
      <w:lang w:eastAsia="ar-SA"/>
    </w:rPr>
  </w:style>
  <w:style w:type="character" w:customStyle="1" w:styleId="Heading2Char">
    <w:name w:val="Heading 2 Char"/>
    <w:basedOn w:val="DefaultParagraphFont"/>
    <w:link w:val="Heading2"/>
    <w:uiPriority w:val="9"/>
    <w:semiHidden/>
    <w:rsid w:val="003E2C51"/>
    <w:rPr>
      <w:rFonts w:asciiTheme="majorHAnsi" w:eastAsiaTheme="majorEastAsia" w:hAnsiTheme="majorHAnsi" w:cstheme="majorBidi"/>
      <w:b/>
      <w:bCs/>
      <w:color w:val="4F81BD" w:themeColor="accent1"/>
      <w:sz w:val="26"/>
      <w:szCs w:val="26"/>
      <w:lang w:eastAsia="ar-SA"/>
    </w:rPr>
  </w:style>
  <w:style w:type="character" w:customStyle="1" w:styleId="FooterChar">
    <w:name w:val="Footer Char"/>
    <w:basedOn w:val="DefaultParagraphFont"/>
    <w:link w:val="Footer"/>
    <w:uiPriority w:val="99"/>
    <w:rsid w:val="005955B3"/>
    <w:rPr>
      <w:sz w:val="24"/>
      <w:lang w:eastAsia="ar-SA"/>
    </w:rPr>
  </w:style>
  <w:style w:type="paragraph" w:customStyle="1" w:styleId="paragraph">
    <w:name w:val="paragraph"/>
    <w:basedOn w:val="Normal"/>
    <w:rsid w:val="00947283"/>
    <w:pPr>
      <w:widowControl/>
      <w:suppressAutoHyphens w:val="0"/>
    </w:pPr>
    <w:rPr>
      <w:rFonts w:eastAsiaTheme="minorHAnsi"/>
      <w:szCs w:val="24"/>
      <w:lang w:eastAsia="en-US"/>
    </w:rPr>
  </w:style>
  <w:style w:type="character" w:customStyle="1" w:styleId="normaltextrun">
    <w:name w:val="normaltextrun"/>
    <w:basedOn w:val="DefaultParagraphFont"/>
    <w:rsid w:val="00947283"/>
  </w:style>
  <w:style w:type="character" w:customStyle="1" w:styleId="eop">
    <w:name w:val="eop"/>
    <w:basedOn w:val="DefaultParagraphFont"/>
    <w:rsid w:val="00947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lang w:eastAsia="ar-SA"/>
    </w:rPr>
  </w:style>
  <w:style w:type="paragraph" w:styleId="Heading1">
    <w:name w:val="heading 1"/>
    <w:basedOn w:val="Normal"/>
    <w:next w:val="Normal"/>
    <w:qFormat/>
    <w:pPr>
      <w:keepNext/>
      <w:tabs>
        <w:tab w:val="num" w:pos="0"/>
      </w:tabs>
      <w:outlineLvl w:val="0"/>
    </w:pPr>
    <w:rPr>
      <w:rFonts w:ascii="Arial" w:hAnsi="Arial"/>
    </w:rPr>
  </w:style>
  <w:style w:type="paragraph" w:styleId="Heading2">
    <w:name w:val="heading 2"/>
    <w:basedOn w:val="Normal"/>
    <w:next w:val="Normal"/>
    <w:link w:val="Heading2Char"/>
    <w:uiPriority w:val="9"/>
    <w:semiHidden/>
    <w:unhideWhenUsed/>
    <w:qFormat/>
    <w:rsid w:val="003E2C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BodyText2Char">
    <w:name w:val="Body Text 2 Char"/>
    <w:rPr>
      <w:rFonts w:ascii="Arial" w:hAnsi="Arial"/>
      <w:sz w:val="22"/>
    </w:rPr>
  </w:style>
  <w:style w:type="character" w:customStyle="1" w:styleId="BodyTextIndent2Char">
    <w:name w:val="Body Text Indent 2 Char"/>
    <w:rPr>
      <w:sz w:val="24"/>
    </w:rPr>
  </w:style>
  <w:style w:type="character" w:customStyle="1" w:styleId="Heading1Char">
    <w:name w:val="Heading 1 Char"/>
    <w:rPr>
      <w:rFonts w:ascii="Arial" w:hAnsi="Arial"/>
      <w:sz w:val="24"/>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Header">
    <w:name w:val="header"/>
    <w:basedOn w:val="Normal"/>
    <w:semiHidden/>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odyText2">
    <w:name w:val="Body Text 2"/>
    <w:basedOn w:val="Normal"/>
    <w:rPr>
      <w:rFonts w:ascii="Arial" w:hAnsi="Arial"/>
      <w:sz w:val="22"/>
    </w:rPr>
  </w:style>
  <w:style w:type="paragraph" w:styleId="BodyTextIndent2">
    <w:name w:val="Body Text Indent 2"/>
    <w:basedOn w:val="Normal"/>
    <w:pPr>
      <w:spacing w:after="120" w:line="480" w:lineRule="auto"/>
      <w:ind w:left="360"/>
    </w:pPr>
  </w:style>
  <w:style w:type="paragraph" w:styleId="ListParagraph">
    <w:name w:val="List Paragraph"/>
    <w:basedOn w:val="Normal"/>
    <w:uiPriority w:val="34"/>
    <w:qFormat/>
    <w:rsid w:val="0025071C"/>
    <w:pPr>
      <w:ind w:left="720"/>
      <w:contextualSpacing/>
    </w:pPr>
  </w:style>
  <w:style w:type="paragraph" w:styleId="NoSpacing">
    <w:name w:val="No Spacing"/>
    <w:uiPriority w:val="1"/>
    <w:qFormat/>
    <w:rsid w:val="0019514D"/>
    <w:pPr>
      <w:widowControl w:val="0"/>
      <w:suppressAutoHyphens/>
    </w:pPr>
    <w:rPr>
      <w:sz w:val="24"/>
      <w:lang w:eastAsia="ar-SA"/>
    </w:rPr>
  </w:style>
  <w:style w:type="character" w:customStyle="1" w:styleId="Heading2Char">
    <w:name w:val="Heading 2 Char"/>
    <w:basedOn w:val="DefaultParagraphFont"/>
    <w:link w:val="Heading2"/>
    <w:uiPriority w:val="9"/>
    <w:semiHidden/>
    <w:rsid w:val="003E2C51"/>
    <w:rPr>
      <w:rFonts w:asciiTheme="majorHAnsi" w:eastAsiaTheme="majorEastAsia" w:hAnsiTheme="majorHAnsi" w:cstheme="majorBidi"/>
      <w:b/>
      <w:bCs/>
      <w:color w:val="4F81BD" w:themeColor="accent1"/>
      <w:sz w:val="26"/>
      <w:szCs w:val="26"/>
      <w:lang w:eastAsia="ar-SA"/>
    </w:rPr>
  </w:style>
  <w:style w:type="character" w:customStyle="1" w:styleId="FooterChar">
    <w:name w:val="Footer Char"/>
    <w:basedOn w:val="DefaultParagraphFont"/>
    <w:link w:val="Footer"/>
    <w:uiPriority w:val="99"/>
    <w:rsid w:val="005955B3"/>
    <w:rPr>
      <w:sz w:val="24"/>
      <w:lang w:eastAsia="ar-SA"/>
    </w:rPr>
  </w:style>
  <w:style w:type="paragraph" w:customStyle="1" w:styleId="paragraph">
    <w:name w:val="paragraph"/>
    <w:basedOn w:val="Normal"/>
    <w:rsid w:val="00947283"/>
    <w:pPr>
      <w:widowControl/>
      <w:suppressAutoHyphens w:val="0"/>
    </w:pPr>
    <w:rPr>
      <w:rFonts w:eastAsiaTheme="minorHAnsi"/>
      <w:szCs w:val="24"/>
      <w:lang w:eastAsia="en-US"/>
    </w:rPr>
  </w:style>
  <w:style w:type="character" w:customStyle="1" w:styleId="normaltextrun">
    <w:name w:val="normaltextrun"/>
    <w:basedOn w:val="DefaultParagraphFont"/>
    <w:rsid w:val="00947283"/>
  </w:style>
  <w:style w:type="character" w:customStyle="1" w:styleId="eop">
    <w:name w:val="eop"/>
    <w:basedOn w:val="DefaultParagraphFont"/>
    <w:rsid w:val="0094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30549">
      <w:bodyDiv w:val="1"/>
      <w:marLeft w:val="0"/>
      <w:marRight w:val="0"/>
      <w:marTop w:val="0"/>
      <w:marBottom w:val="0"/>
      <w:divBdr>
        <w:top w:val="none" w:sz="0" w:space="0" w:color="auto"/>
        <w:left w:val="none" w:sz="0" w:space="0" w:color="auto"/>
        <w:bottom w:val="none" w:sz="0" w:space="0" w:color="auto"/>
        <w:right w:val="none" w:sz="0" w:space="0" w:color="auto"/>
      </w:divBdr>
    </w:div>
    <w:div w:id="688481851">
      <w:bodyDiv w:val="1"/>
      <w:marLeft w:val="0"/>
      <w:marRight w:val="0"/>
      <w:marTop w:val="0"/>
      <w:marBottom w:val="0"/>
      <w:divBdr>
        <w:top w:val="none" w:sz="0" w:space="0" w:color="auto"/>
        <w:left w:val="none" w:sz="0" w:space="0" w:color="auto"/>
        <w:bottom w:val="none" w:sz="0" w:space="0" w:color="auto"/>
        <w:right w:val="none" w:sz="0" w:space="0" w:color="auto"/>
      </w:divBdr>
    </w:div>
    <w:div w:id="1009059900">
      <w:bodyDiv w:val="1"/>
      <w:marLeft w:val="0"/>
      <w:marRight w:val="0"/>
      <w:marTop w:val="0"/>
      <w:marBottom w:val="0"/>
      <w:divBdr>
        <w:top w:val="none" w:sz="0" w:space="0" w:color="auto"/>
        <w:left w:val="none" w:sz="0" w:space="0" w:color="auto"/>
        <w:bottom w:val="none" w:sz="0" w:space="0" w:color="auto"/>
        <w:right w:val="none" w:sz="0" w:space="0" w:color="auto"/>
      </w:divBdr>
    </w:div>
    <w:div w:id="1592936291">
      <w:bodyDiv w:val="1"/>
      <w:marLeft w:val="0"/>
      <w:marRight w:val="0"/>
      <w:marTop w:val="0"/>
      <w:marBottom w:val="0"/>
      <w:divBdr>
        <w:top w:val="none" w:sz="0" w:space="0" w:color="auto"/>
        <w:left w:val="none" w:sz="0" w:space="0" w:color="auto"/>
        <w:bottom w:val="none" w:sz="0" w:space="0" w:color="auto"/>
        <w:right w:val="none" w:sz="0" w:space="0" w:color="auto"/>
      </w:divBdr>
    </w:div>
    <w:div w:id="20750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ppconsultingusa.com/kopps-door-opener-service/%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ppconsultingusa.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Wolf</dc:creator>
  <cp:lastModifiedBy>Dave</cp:lastModifiedBy>
  <cp:revision>2</cp:revision>
  <cp:lastPrinted>2012-11-26T16:11:00Z</cp:lastPrinted>
  <dcterms:created xsi:type="dcterms:W3CDTF">2015-04-22T17:39:00Z</dcterms:created>
  <dcterms:modified xsi:type="dcterms:W3CDTF">2015-04-22T17:39:00Z</dcterms:modified>
</cp:coreProperties>
</file>